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t xml:space="preserve"/>
      </w:r>
    </w:p>
    <w:p>
      <w:pPr>
        <w:spacing w:after="160"/>
      </w:pPr>
      <w:r>
        <w:t xml:space="preserve"/>
      </w:r>
    </w:p>
    <w:p>
      <w:pPr>
        <w:spacing w:after="160"/>
      </w:pPr>
      <w:r>
        <w:t xml:space="preserve"/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0F2D5E"/>
          <w:sz w:val="52"/>
          <w:szCs w:val="52"/>
        </w:rPr>
        <w:t xml:space="preserve">Qualitäts­management­handbuch</w:t>
      </w:r>
    </w:p>
    <w:p>
      <w:pPr>
        <w:spacing w:after="240"/>
        <w:jc w:val="center"/>
      </w:pPr>
      <w:r>
        <w:rPr>
          <w:rFonts w:ascii="Arial" w:cs="Arial" w:eastAsia="Arial" w:hAnsi="Arial"/>
          <w:b/>
          <w:bCs/>
          <w:color w:val="333333"/>
          <w:sz w:val="32"/>
          <w:szCs w:val="32"/>
        </w:rPr>
        <w:t xml:space="preserve">DIN EN ISO 9001:2015</w:t>
      </w: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0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Unternehmen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[FIRMENNAME GmbH]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Dokument-Nr.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QMH-[JAHR]-001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Status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Freigegeben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Datum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[TT.MM.JJJJ]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Erstellt durch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[QMB Name]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Freigegeben durch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C00000"/>
                <w:sz w:val="20"/>
                <w:szCs w:val="20"/>
              </w:rPr>
              <w:t xml:space="preserve">[Geschäftsführung]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6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Dieses Dokument ist vertraulich und nur für internen Gebrauch bestimmt.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0F2D5E"/>
          <w:sz w:val="32"/>
          <w:szCs w:val="32"/>
        </w:rPr>
        <w:t xml:space="preserve">Hinweis zur Bearbeitung dieses Musterhandbuchs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F2D5E"/>
                <w:sz w:val="20"/>
                <w:szCs w:val="20"/>
              </w:rPr>
              <w:t xml:space="preserve">ℹ️  So nutzen Sie diese Vorlage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Alle rot markierten Platzhalter in eckigen Klammern [BEISPIEL] sind individuell durch Ihre Unternehmensdaten zu ersetzen. Optionale Abschnitte sind als solche gekennzeichnet und können entfernt werden.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Pflicht-Platzhalter: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[FIRMENNAME GmbH] – Ihr offizieller Unternehmensname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[GELTUNGSBEREICH] – Was Ihr QMS abdeckt (z. B. Produktion, Vertrieb)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[STANDORT/ADRESSE] – Ihr Unternehmensstandort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[QMB Name] – Name des Qualitätsmanagementbeauftragten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[Geschäftsführung] – Name des/der Geschäftsführer(s)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[TT.MM.JJJJ] – Datum der Freigabe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[JAHR] – Aktuelles Jahr für Dokumentennummern</w:t>
      </w:r>
    </w:p>
    <w:p>
      <w:pPr>
        <w:spacing w:after="160"/>
      </w:pPr>
      <w: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Optionale Erweiterungen: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ISO 14001 (Umweltmanagement) – Abschnitt 4.1 erweitern, Umweltaspekte ergänzen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ISO 27001 (Informationssicherheit) – Abschnitt 7.5 und 8 erweitern, Statement of Applicability hinzufügen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ISO 45001 (Arbeitsschutz) – Abschnitt 8.1 erweitern, Gefährdungsbeurteilung ergänzen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ISO 50001 (Energiemanagement) – Abschnitt 4.1 und 9 erweitern</w:t>
      </w:r>
    </w:p>
    <w:p>
      <w:pPr>
        <w:spacing w:after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D97706" w:sz="8"/>
              <w:bottom w:val="single" w:color="CCCCCC" w:sz="1"/>
              <w:right w:val="single" w:color="CCCCCC" w:sz="1"/>
            </w:tcBorders>
            <w:shd w:fill="FEF9E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B45309"/>
                <w:sz w:val="20"/>
                <w:szCs w:val="20"/>
              </w:rPr>
              <w:t xml:space="preserve">▶  Wichtig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Das Handbuch muss vor dem Zertifizierungsaudit von der Geschäftsführung formal freigegeben und an alle relevanten Mitarbeiter kommuniziert werden.</w:t>
            </w:r>
          </w:p>
        </w:tc>
      </w:tr>
    </w:tbl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0F2D5E"/>
          <w:sz w:val="32"/>
          <w:szCs w:val="32"/>
        </w:rPr>
        <w:t xml:space="preserve">Inhaltsverzeichnis</w:t>
      </w:r>
    </w:p>
    <w:p>
      <w:pPr>
        <w:tabs>
          <w:tab w:val="right" w:pos="9026" w:leader="dot"/>
        </w:tabs>
        <w:spacing w:after="80"/>
      </w:pPr>
      <w:r>
        <w:rPr>
          <w:rFonts w:ascii="Arial" w:cs="Arial" w:eastAsia="Arial" w:hAnsi="Arial"/>
          <w:sz w:val="21"/>
          <w:szCs w:val="21"/>
        </w:rPr>
        <w:t xml:space="preserve">1  Geltungsbereich und Unternehmensprofil</w:t>
      </w:r>
      <w:r>
        <w:rPr>
          <w:rFonts w:ascii="Arial" w:cs="Arial" w:eastAsia="Arial" w:hAnsi="Arial"/>
          <w:sz w:val="21"/>
          <w:szCs w:val="21"/>
        </w:rPr>
        <w:t xml:space="preserve">	</w:t>
      </w:r>
      <w:r>
        <w:rPr>
          <w:rFonts w:ascii="Arial" w:cs="Arial" w:eastAsia="Arial" w:hAnsi="Arial"/>
          <w:sz w:val="21"/>
          <w:szCs w:val="21"/>
        </w:rPr>
        <w:t xml:space="preserve">4</w:t>
      </w:r>
    </w:p>
    <w:p>
      <w:pPr>
        <w:tabs>
          <w:tab w:val="right" w:pos="9026" w:leader="dot"/>
        </w:tabs>
        <w:spacing w:after="80"/>
      </w:pPr>
      <w:r>
        <w:rPr>
          <w:rFonts w:ascii="Arial" w:cs="Arial" w:eastAsia="Arial" w:hAnsi="Arial"/>
          <w:sz w:val="21"/>
          <w:szCs w:val="21"/>
        </w:rPr>
        <w:t xml:space="preserve">2  Qualitätspolitik und Qualitätsziele</w:t>
      </w:r>
      <w:r>
        <w:rPr>
          <w:rFonts w:ascii="Arial" w:cs="Arial" w:eastAsia="Arial" w:hAnsi="Arial"/>
          <w:sz w:val="21"/>
          <w:szCs w:val="21"/>
        </w:rPr>
        <w:t xml:space="preserve">	</w:t>
      </w:r>
      <w:r>
        <w:rPr>
          <w:rFonts w:ascii="Arial" w:cs="Arial" w:eastAsia="Arial" w:hAnsi="Arial"/>
          <w:sz w:val="21"/>
          <w:szCs w:val="21"/>
        </w:rPr>
        <w:t xml:space="preserve">5</w:t>
      </w:r>
    </w:p>
    <w:p>
      <w:pPr>
        <w:tabs>
          <w:tab w:val="right" w:pos="9026" w:leader="dot"/>
        </w:tabs>
        <w:spacing w:after="80"/>
      </w:pPr>
      <w:r>
        <w:rPr>
          <w:rFonts w:ascii="Arial" w:cs="Arial" w:eastAsia="Arial" w:hAnsi="Arial"/>
          <w:sz w:val="21"/>
          <w:szCs w:val="21"/>
        </w:rPr>
        <w:t xml:space="preserve">3  Verantwortlichkeiten und Organigramm</w:t>
      </w:r>
      <w:r>
        <w:rPr>
          <w:rFonts w:ascii="Arial" w:cs="Arial" w:eastAsia="Arial" w:hAnsi="Arial"/>
          <w:sz w:val="21"/>
          <w:szCs w:val="21"/>
        </w:rPr>
        <w:t xml:space="preserve">	</w:t>
      </w:r>
      <w:r>
        <w:rPr>
          <w:rFonts w:ascii="Arial" w:cs="Arial" w:eastAsia="Arial" w:hAnsi="Arial"/>
          <w:sz w:val="21"/>
          <w:szCs w:val="21"/>
        </w:rPr>
        <w:t xml:space="preserve">6</w:t>
      </w:r>
    </w:p>
    <w:p>
      <w:pPr>
        <w:tabs>
          <w:tab w:val="right" w:pos="9026" w:leader="dot"/>
        </w:tabs>
        <w:spacing w:after="80"/>
      </w:pPr>
      <w:r>
        <w:rPr>
          <w:rFonts w:ascii="Arial" w:cs="Arial" w:eastAsia="Arial" w:hAnsi="Arial"/>
          <w:sz w:val="21"/>
          <w:szCs w:val="21"/>
        </w:rPr>
        <w:t xml:space="preserve">4  Kontext der Organisation (Kap. 4 ISO 9001)</w:t>
      </w:r>
      <w:r>
        <w:rPr>
          <w:rFonts w:ascii="Arial" w:cs="Arial" w:eastAsia="Arial" w:hAnsi="Arial"/>
          <w:sz w:val="21"/>
          <w:szCs w:val="21"/>
        </w:rPr>
        <w:t xml:space="preserve">	</w:t>
      </w:r>
      <w:r>
        <w:rPr>
          <w:rFonts w:ascii="Arial" w:cs="Arial" w:eastAsia="Arial" w:hAnsi="Arial"/>
          <w:sz w:val="21"/>
          <w:szCs w:val="21"/>
        </w:rPr>
        <w:t xml:space="preserve">7</w:t>
      </w:r>
    </w:p>
    <w:p>
      <w:pPr>
        <w:tabs>
          <w:tab w:val="right" w:pos="9026" w:leader="dot"/>
        </w:tabs>
        <w:spacing w:after="80"/>
      </w:pPr>
      <w:r>
        <w:rPr>
          <w:rFonts w:ascii="Arial" w:cs="Arial" w:eastAsia="Arial" w:hAnsi="Arial"/>
          <w:sz w:val="21"/>
          <w:szCs w:val="21"/>
        </w:rPr>
        <w:t xml:space="preserve">5  Leitung und Verpflichtung (Kap. 5)</w:t>
      </w:r>
      <w:r>
        <w:rPr>
          <w:rFonts w:ascii="Arial" w:cs="Arial" w:eastAsia="Arial" w:hAnsi="Arial"/>
          <w:sz w:val="21"/>
          <w:szCs w:val="21"/>
        </w:rPr>
        <w:t xml:space="preserve">	</w:t>
      </w:r>
      <w:r>
        <w:rPr>
          <w:rFonts w:ascii="Arial" w:cs="Arial" w:eastAsia="Arial" w:hAnsi="Arial"/>
          <w:sz w:val="21"/>
          <w:szCs w:val="21"/>
        </w:rPr>
        <w:t xml:space="preserve">9</w:t>
      </w:r>
    </w:p>
    <w:p>
      <w:pPr>
        <w:tabs>
          <w:tab w:val="right" w:pos="9026" w:leader="dot"/>
        </w:tabs>
        <w:spacing w:after="80"/>
      </w:pPr>
      <w:r>
        <w:rPr>
          <w:rFonts w:ascii="Arial" w:cs="Arial" w:eastAsia="Arial" w:hAnsi="Arial"/>
          <w:sz w:val="21"/>
          <w:szCs w:val="21"/>
        </w:rPr>
        <w:t xml:space="preserve">6  Planung (Kap. 6)</w:t>
      </w:r>
      <w:r>
        <w:rPr>
          <w:rFonts w:ascii="Arial" w:cs="Arial" w:eastAsia="Arial" w:hAnsi="Arial"/>
          <w:sz w:val="21"/>
          <w:szCs w:val="21"/>
        </w:rPr>
        <w:t xml:space="preserve">	</w:t>
      </w:r>
      <w:r>
        <w:rPr>
          <w:rFonts w:ascii="Arial" w:cs="Arial" w:eastAsia="Arial" w:hAnsi="Arial"/>
          <w:sz w:val="21"/>
          <w:szCs w:val="21"/>
        </w:rPr>
        <w:t xml:space="preserve">10</w:t>
      </w:r>
    </w:p>
    <w:p>
      <w:pPr>
        <w:tabs>
          <w:tab w:val="right" w:pos="9026" w:leader="dot"/>
        </w:tabs>
        <w:spacing w:after="80"/>
      </w:pPr>
      <w:r>
        <w:rPr>
          <w:rFonts w:ascii="Arial" w:cs="Arial" w:eastAsia="Arial" w:hAnsi="Arial"/>
          <w:sz w:val="21"/>
          <w:szCs w:val="21"/>
        </w:rPr>
        <w:t xml:space="preserve">7  Unterstützung (Kap. 7)</w:t>
      </w:r>
      <w:r>
        <w:rPr>
          <w:rFonts w:ascii="Arial" w:cs="Arial" w:eastAsia="Arial" w:hAnsi="Arial"/>
          <w:sz w:val="21"/>
          <w:szCs w:val="21"/>
        </w:rPr>
        <w:t xml:space="preserve">	</w:t>
      </w:r>
      <w:r>
        <w:rPr>
          <w:rFonts w:ascii="Arial" w:cs="Arial" w:eastAsia="Arial" w:hAnsi="Arial"/>
          <w:sz w:val="21"/>
          <w:szCs w:val="21"/>
        </w:rPr>
        <w:t xml:space="preserve">11</w:t>
      </w:r>
    </w:p>
    <w:p>
      <w:pPr>
        <w:tabs>
          <w:tab w:val="right" w:pos="9026" w:leader="dot"/>
        </w:tabs>
        <w:spacing w:after="80"/>
      </w:pPr>
      <w:r>
        <w:rPr>
          <w:rFonts w:ascii="Arial" w:cs="Arial" w:eastAsia="Arial" w:hAnsi="Arial"/>
          <w:sz w:val="21"/>
          <w:szCs w:val="21"/>
        </w:rPr>
        <w:t xml:space="preserve">8  Betrieb (Kap. 8)</w:t>
      </w:r>
      <w:r>
        <w:rPr>
          <w:rFonts w:ascii="Arial" w:cs="Arial" w:eastAsia="Arial" w:hAnsi="Arial"/>
          <w:sz w:val="21"/>
          <w:szCs w:val="21"/>
        </w:rPr>
        <w:t xml:space="preserve">	</w:t>
      </w:r>
      <w:r>
        <w:rPr>
          <w:rFonts w:ascii="Arial" w:cs="Arial" w:eastAsia="Arial" w:hAnsi="Arial"/>
          <w:sz w:val="21"/>
          <w:szCs w:val="21"/>
        </w:rPr>
        <w:t xml:space="preserve">13</w:t>
      </w:r>
    </w:p>
    <w:p>
      <w:pPr>
        <w:tabs>
          <w:tab w:val="right" w:pos="9026" w:leader="dot"/>
        </w:tabs>
        <w:spacing w:after="80"/>
      </w:pPr>
      <w:r>
        <w:rPr>
          <w:rFonts w:ascii="Arial" w:cs="Arial" w:eastAsia="Arial" w:hAnsi="Arial"/>
          <w:sz w:val="21"/>
          <w:szCs w:val="21"/>
        </w:rPr>
        <w:t xml:space="preserve">9  Leistungsbewertung (Kap. 9)</w:t>
      </w:r>
      <w:r>
        <w:rPr>
          <w:rFonts w:ascii="Arial" w:cs="Arial" w:eastAsia="Arial" w:hAnsi="Arial"/>
          <w:sz w:val="21"/>
          <w:szCs w:val="21"/>
        </w:rPr>
        <w:t xml:space="preserve">	</w:t>
      </w:r>
      <w:r>
        <w:rPr>
          <w:rFonts w:ascii="Arial" w:cs="Arial" w:eastAsia="Arial" w:hAnsi="Arial"/>
          <w:sz w:val="21"/>
          <w:szCs w:val="21"/>
        </w:rPr>
        <w:t xml:space="preserve">15</w:t>
      </w:r>
    </w:p>
    <w:p>
      <w:pPr>
        <w:tabs>
          <w:tab w:val="right" w:pos="9026" w:leader="dot"/>
        </w:tabs>
        <w:spacing w:after="80"/>
      </w:pPr>
      <w:r>
        <w:rPr>
          <w:rFonts w:ascii="Arial" w:cs="Arial" w:eastAsia="Arial" w:hAnsi="Arial"/>
          <w:sz w:val="21"/>
          <w:szCs w:val="21"/>
        </w:rPr>
        <w:t xml:space="preserve">10  Verbesserung (Kap. 10)</w:t>
      </w:r>
      <w:r>
        <w:rPr>
          <w:rFonts w:ascii="Arial" w:cs="Arial" w:eastAsia="Arial" w:hAnsi="Arial"/>
          <w:sz w:val="21"/>
          <w:szCs w:val="21"/>
        </w:rPr>
        <w:t xml:space="preserve">	</w:t>
      </w:r>
      <w:r>
        <w:rPr>
          <w:rFonts w:ascii="Arial" w:cs="Arial" w:eastAsia="Arial" w:hAnsi="Arial"/>
          <w:sz w:val="21"/>
          <w:szCs w:val="21"/>
        </w:rPr>
        <w:t xml:space="preserve">16</w:t>
      </w:r>
    </w:p>
    <w:p>
      <w:pPr>
        <w:tabs>
          <w:tab w:val="right" w:pos="9026" w:leader="dot"/>
        </w:tabs>
        <w:spacing w:after="80"/>
      </w:pPr>
      <w:r>
        <w:rPr>
          <w:rFonts w:ascii="Arial" w:cs="Arial" w:eastAsia="Arial" w:hAnsi="Arial"/>
          <w:sz w:val="21"/>
          <w:szCs w:val="21"/>
        </w:rPr>
        <w:t xml:space="preserve">A  Anhang: Normerweiterungen ISO 14001 / 27001 (optional)</w:t>
      </w:r>
      <w:r>
        <w:rPr>
          <w:rFonts w:ascii="Arial" w:cs="Arial" w:eastAsia="Arial" w:hAnsi="Arial"/>
          <w:sz w:val="21"/>
          <w:szCs w:val="21"/>
        </w:rPr>
        <w:t xml:space="preserve">	</w:t>
      </w:r>
      <w:r>
        <w:rPr>
          <w:rFonts w:ascii="Arial" w:cs="Arial" w:eastAsia="Arial" w:hAnsi="Arial"/>
          <w:sz w:val="21"/>
          <w:szCs w:val="21"/>
        </w:rPr>
        <w:t xml:space="preserve">17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0F2D5E"/>
          <w:sz w:val="32"/>
          <w:szCs w:val="32"/>
        </w:rPr>
        <w:t xml:space="preserve">1  Geltungsbereich und Unternehmensprofil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1.1  Geltungsbereich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Das Qualitätsmanagementsystem der</w:t>
      </w:r>
    </w:p>
    <w:p>
      <w:pPr>
        <w:spacing w:after="100"/>
      </w:pPr>
      <w:r>
        <w:rPr>
          <w:rFonts w:ascii="Arial" w:cs="Arial" w:eastAsia="Arial" w:hAnsi="Arial"/>
          <w:b/>
          <w:bCs/>
          <w:i/>
          <w:iCs/>
          <w:color w:val="C00000"/>
          <w:sz w:val="22"/>
          <w:szCs w:val="22"/>
        </w:rPr>
        <w:t xml:space="preserve">[FIRMENNAME GmbH]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gilt für folgenden Geltungsbereich:</w:t>
      </w:r>
    </w:p>
    <w:p>
      <w:pPr>
        <w:spacing w:after="100"/>
      </w:pPr>
      <w:r>
        <w:rPr>
          <w:rFonts w:ascii="Arial" w:cs="Arial" w:eastAsia="Arial" w:hAnsi="Arial"/>
          <w:b/>
          <w:bCs/>
          <w:i/>
          <w:iCs/>
          <w:color w:val="C00000"/>
          <w:sz w:val="22"/>
          <w:szCs w:val="22"/>
        </w:rPr>
        <w:t xml:space="preserve">[GELTUNGSBEREICH – z. B. Entwicklung, Produktion und Vertrieb von [Produkt/Dienstleistung] am Standort [Ort]]</w:t>
      </w:r>
    </w:p>
    <w:p>
      <w:pPr>
        <w:spacing w:after="160"/>
      </w:pPr>
      <w: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Das QMS wurde entwickelt, um die Anforderungen der DIN EN ISO 9001:2015 zu erfüllen.</w:t>
      </w:r>
    </w:p>
    <w:p>
      <w:pPr>
        <w:spacing w:after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F2D5E"/>
                <w:sz w:val="20"/>
                <w:szCs w:val="20"/>
              </w:rPr>
              <w:t xml:space="preserve">ℹ️  Ausschlüsse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Falls Normpunkte ausgeschlossen werden (z. B. 8.3 Design &amp; Entwicklung, wenn keine Eigenentwicklung stattfindet), sind diese hier mit Begründung zu nennen.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i/>
          <w:iCs/>
          <w:color w:val="C00000"/>
          <w:sz w:val="22"/>
          <w:szCs w:val="22"/>
        </w:rPr>
        <w:t xml:space="preserve">[OPTIONAL: Ausgeschlossene Normpunkte und Begründung]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1.2  Unternehmensprofil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Merkmal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Angabe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Unternehmensname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[FIRMENNAME GmbH]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Rechtsform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[GmbH / GmbH &amp; Co. KG / AG ...]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Standort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[Straße, PLZ, Ort]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Gründungsjahr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[JJJJ]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Mitarbeiter (ca.)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[Anzahl]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Haupttätigkeit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[Kurzbeschreibung]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Zertifizierungsstelle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[Name der akkreditierten Stelle]</w:t>
            </w:r>
          </w:p>
        </w:tc>
      </w:tr>
    </w:tbl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0F2D5E"/>
          <w:sz w:val="32"/>
          <w:szCs w:val="32"/>
        </w:rPr>
        <w:t xml:space="preserve">2  Qualitätspolitik und Qualitätsziele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2.1  Qualitätspolitik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Die Qualitätspolitik der [FIRMENNAME GmbH] lautet:</w:t>
      </w:r>
    </w:p>
    <w:p>
      <w:pPr>
        <w:spacing w:after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C00000"/>
                <w:sz w:val="22"/>
                <w:szCs w:val="22"/>
              </w:rPr>
              <w:t xml:space="preserve">[Qualitätspolitik eintragen – z. B. 3–5 prägnante Sätze zu Qualitätsanspruch, Kundenorientierung und kontinuierlicher Verbesserung]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Die Qualitätspolitik ist dokumentiert, kommuniziert und für interessierte Parteien verfügbar.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→  Dokument: VA 02 Qualitätspolitik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2.2  Qualitätsziele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Qualitätsziele werden jährlich im Rahmen der Managementbewertung festgelegt, überprüft und bei Bedarf angepasst. Sie sind messbar, realistisch und mit der Qualitätspolitik vereinbar.</w:t>
      </w:r>
    </w:p>
    <w:p>
      <w:pPr>
        <w:spacing w:after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000"/>
        <w:gridCol w:w="1500"/>
        <w:gridCol w:w="2326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Ziel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Kennzahl / Messgröße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Zielwert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Verantwortlich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[Kundenzufriedenheit steigern]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[Kundenbefragung]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[≥ 85 %]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[QMB]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[Reklamationsquote senken]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[Anzahl Reklamationen/Quartal]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[&lt; 3]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[Vertrieb]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[Liefertreue erhöhen]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[% termingerechte Lieferungen]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[≥ 95 %]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[Logistik]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[Weiteres Ziel]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 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 ]</w:t>
            </w:r>
          </w:p>
        </w:tc>
        <w:tc>
          <w:tcPr>
            <w:tcW w:type="dxa" w:w="2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 ]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→  Dokument: VA 05 Qualitätsziele / MF 6.2 QM-Management Cockpit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0F2D5E"/>
          <w:sz w:val="32"/>
          <w:szCs w:val="32"/>
        </w:rPr>
        <w:t xml:space="preserve">3  Verantwortlichkeiten und Organigramm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3.1  Organigramm</w:t>
      </w:r>
    </w:p>
    <w:p>
      <w:pPr>
        <w:spacing w:after="100"/>
      </w:pPr>
      <w:r>
        <w:rPr>
          <w:rFonts w:ascii="Arial" w:cs="Arial" w:eastAsia="Arial" w:hAnsi="Arial"/>
          <w:b/>
          <w:bCs/>
          <w:i/>
          <w:iCs/>
          <w:color w:val="C00000"/>
          <w:sz w:val="22"/>
          <w:szCs w:val="22"/>
        </w:rPr>
        <w:t xml:space="preserve">[Organigramm hier einfügen (als Bild oder manuell erstellt)]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3.2  Verantwortungsmatrix (RACI – Kurzform)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Legende: V = Verantwortlich | M = Mitarbeit | I = Information | – = nicht beteiligt</w:t>
      </w:r>
    </w:p>
    <w:p>
      <w:pPr>
        <w:spacing w:after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3726"/>
        <w:gridCol w:w="960"/>
        <w:gridCol w:w="960"/>
        <w:gridCol w:w="960"/>
        <w:gridCol w:w="960"/>
        <w:gridCol w:w="760"/>
      </w:tblGrid>
      <w:tr>
        <w:trPr>
          <w:tblHeader/>
        </w:trP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Kap.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Normkapitel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GL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QMB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Vertrieb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Prod.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Weitere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4.1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Kontext der Organisation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I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I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–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4.2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Interessierte Parteien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–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5.1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Leitung &amp; Verpflichtung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I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I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–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5.2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Qualitätspolitik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I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I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–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6.1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Risiken &amp; Chancen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–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6.2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Qualitätsziele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–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7.2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Kompetenz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–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8.2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Kundenanforderungen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–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9.2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Internes Audit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I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–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9.3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Managementbewertung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–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10.2</w:t>
            </w:r>
          </w:p>
        </w:tc>
        <w:tc>
          <w:tcPr>
            <w:tcW w:type="dxa" w:w="3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Korrekturmaßnahmen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</w:t>
            </w:r>
          </w:p>
        </w:tc>
        <w:tc>
          <w:tcPr>
            <w:tcW w:type="dxa" w:w="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</w:t>
            </w:r>
          </w:p>
        </w:tc>
        <w:tc>
          <w:tcPr>
            <w:tcW w:type="dxa" w:w="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–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000000"/>
          <w:sz w:val="18"/>
          <w:szCs w:val="18"/>
        </w:rPr>
        <w:t xml:space="preserve">GL = Geschäftsleitung | QMB = Qualitätsmanagementbeauftragter | Prod. = Produktion/Fertigung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→  Dokument: VA 03 Ressourcen / Stellenbeschreibungen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0F2D5E"/>
          <w:sz w:val="32"/>
          <w:szCs w:val="32"/>
        </w:rPr>
        <w:t xml:space="preserve">4  Kontext der Organisation (Kapitel 4 ISO 9001:2015)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4.1  Verstehen der Organisation und ihres Kontexts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Die [FIRMENNAME GmbH] hat die relevanten externen und internen Themen identifiziert, die ihre Geschäftstätigkeit und die Ergebnisse des QMS beeinflussen können. Diese werden laufend überwacht und in der Managementbewertung überprüft.</w:t>
      </w:r>
    </w:p>
    <w:p>
      <w:pPr>
        <w:spacing w:after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rPr>
          <w:tblHeader/>
        </w:trP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Interne Themen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Externe Themen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Unternehmensstrategie und -ziele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Kunden und Marktanforderungen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Mitarbeiterkompetenzen und -ressourcen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Lieferanten und Beschaffungsmarkt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Infrastruktur und Technologie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Gesetzliche und normative Anforderungen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Unternehmenskultur und Werte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Wettbewerb und Branchenentwicklung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Finanzielle Ressourcen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Klimawandel (Amendment 1:2024)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[Weiteres internes Thema]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[Weiteres externes Thema]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F2D5E"/>
                <w:sz w:val="20"/>
                <w:szCs w:val="20"/>
              </w:rPr>
              <w:t xml:space="preserve">ℹ️  Klimawandel (ISO Amendment 1:2024 – Pflicht seit März 2024)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Die Organisation hat bewertet, ob der Klimawandel ein relevantes Thema im Unternehmenskontext darstellt. [EINTRAGEN: Bewertungsergebnis, z. B. 'Der Klimawandel wurde als relevant eingestuft, da... / wurde als nicht relevant eingestuft, da...']. Klimabezogene Anforderungen interessierter Parteien wurden in Abschnitt 4.2 berücksichtigt.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4.2  Verstehen der Bedürfnisse interessierter Parteien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26"/>
        <w:gridCol w:w="3000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Interessierte Partei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Relevante Anforderungen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Maßnahmen / Überwachung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Kunden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Qualität, Liefertreue, Reklamationsbearbeitung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Kundenbefragung, Beschwerdemanagement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Mitarbeiter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Sichere Arbeitsumgebung, Schulungen, Information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Mitarbeitergespräche, Schulungsplan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Lieferanten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Klare Anforderungen, faire Konditionen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Lieferantenbewertung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Behörden / Gesetzgeber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Einhaltung gesetzlicher Vorgaben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Rechtskataster, Überprüfung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[Weitere Partei]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[Anforderungen]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[Maßnahme]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4.3  Geltungsbereich des QMS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Der Geltungsbereich ist in Abschnitt 1.1 dieses Handbuchs definiert und als dokumentierte Information aufrechterhalten.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→  Dokument: VA 01 QMS-Leistungsumfang und Prozesse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4.4  QMS und seine Prozesse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Die [FIRMENNAME GmbH] hat die für das QMS erforderlichen Prozesse ermittelt, deren Abfolge und Wechselwirkungen bestimmt sowie Kriterien und Methoden zu ihrer wirksamen Lenkung festgelegt.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Managementprozesse: Qualitätspolitik, Ziele, Managementbewertung, interne Audits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Kernprozesse: Anfrageprozess, Auftragsabwicklung, Produktion/Erbringung, Auslieferung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Unterstützende Prozesse: Personalentwicklung, Infrastruktur, Dokumentenlenkung, Lieferantenbewertung</w:t>
      </w:r>
    </w:p>
    <w:p>
      <w:pPr>
        <w:spacing w:after="1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→  Dokument: VA 01 Prozesslandschaft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0F2D5E"/>
          <w:sz w:val="32"/>
          <w:szCs w:val="32"/>
        </w:rPr>
        <w:t xml:space="preserve">5  Leitung und Verpflichtung (Kapitel 5 ISO 9001:2015)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5.1  Leitung und Verpflichtung der Geschäftsführung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Die Geschäftsführung der [FIRMENNAME GmbH] demonstriert Führungsstärke und Engagement in Bezug auf das QMS durch: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Übernahme der Verantwortung für die Wirksamkeit des QMS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Festlegen und Kommunizieren der Qualitätspolitik und der Qualitätsziele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Sicherstellung der Integration der QMS-Anforderungen in die Geschäftsprozesse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Bereitstellung erforderlicher Ressourcen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Förderung der risikobasierten Denkweise und der kontinuierlichen Verbesserung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Durchführung der jährlichen Managementbewertung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5.2  Qualitätspolitik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Die Qualitätspolitik ist in Abschnitt 2.1 dieses Handbuchs dokumentiert, intern kommuniziert und für interessierte Parteien auf Anfrage verfügbar.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→  Dokument: VA 02 Qualitätspolitik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5.3  Organisatorische Rollen, Verantwortungen und Befugnisse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Die Geschäftsführung stellt sicher, dass Verantwortungen und Befugnisse für relevante Aufgaben zugeordnet und kommuniziert werden. Der Qualitätsmanagementbeauftragte (QMB) ist benannt:</w:t>
      </w:r>
    </w:p>
    <w:p>
      <w:pPr>
        <w:spacing w:after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Funktion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Angabe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QMB (Qualitätsmanagementbeauftragter)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[Name]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Stellvertretender QMB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[Name oder 'nicht benannt']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Geschäftsführung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[Name(n)]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→  Dokument: VA 03 Ressourcen / Stellenbeschreibungen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0F2D5E"/>
          <w:sz w:val="32"/>
          <w:szCs w:val="32"/>
        </w:rPr>
        <w:t xml:space="preserve">6  Planung (Kapitel 6 ISO 9001:2015)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6.1  Maßnahmen zur Behandlung von Risiken und Chancen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Die [FIRMENNAME GmbH] ermittelt Risiken und Chancen systematisch auf Basis der Kontextanalyse (Abschnitt 4.1 / 4.2). Risiken werden bewertet, priorisiert und mit konkreten Maßnahmen belegt.</w:t>
      </w:r>
    </w:p>
    <w:p>
      <w:pPr>
        <w:spacing w:after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500"/>
        <w:gridCol w:w="1200"/>
        <w:gridCol w:w="1500"/>
        <w:gridCol w:w="2226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Risiko / Chance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Bereich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Bewertung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Maßnahme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Verantwortlich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[Lieferantenausfall]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[Einkauf]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[Hoch]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[Alternativlieferant]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[QMB]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[Fachkräftemangel]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[Personal]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[Mittel]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[Schulungsplan]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[GL]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[Marktchance neue Norm]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[Vertrieb]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[Chance]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[Produktentwicklung]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[Vertrieb]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→  Dokument: VA 04 Risikobewertungsverfahren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6.2  Qualitätsziele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Qualitätsziele sind in Abschnitt 2.2 definiert. Sie sind messbar, werden mindestens jährlich überprüft und in der Managementbewertung bewertet.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→  Dokument: VA 05 Qualitätsziele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6.3  Planung von Änderungen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Geplante Änderungen am QMS werden systematisch bewertet hinsichtlich Zweck, Folgen, Ressourcen und Verantwortlichkeiten – in Abstimmung zwischen Geschäftsleitung und QMB.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0F2D5E"/>
          <w:sz w:val="32"/>
          <w:szCs w:val="32"/>
        </w:rPr>
        <w:t xml:space="preserve">7  Unterstützung (Kapitel 7 ISO 9001:2015)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7.1  Ressourcen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Die [FIRMENNAME GmbH] stellt die erforderlichen Ressourcen zur Entwicklung, Implementierung, Pflege und Verbesserung des QMS bereit – einschließlich Personal, Infrastruktur, Arbeitsumgebung und Überwachungsmittel.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→  Dokument: VA 07 Mess- und Überwachungsmittel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7.2  Kompetenz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Für alle Mitarbeiter, deren Tätigkeit die Qualität beeinflusst, werden die erforderlichen Kompetenzen ermittelt, bewertet und durch geeignete Maßnahmen (Schulungen, Unterweisungen) sichergestellt.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→  Dokument: QMF 03/04/05 Schulungsprotokolle und Schulungsplan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7.3  Bewusstsein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Alle Mitarbeiter sind über die Qualitätspolitik, die Qualitätsziele und ihre Beiträge zur Wirksamkeit des QMS informiert. Die Folgen bei Nichtbefolgung der QMS-Anforderungen sind bekannt.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7.4  Kommunikation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Interne und externe Kommunikation in Bezug auf das QMS erfolgt über: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Regelmäßige Teammeetings und Abteilungsbesprechungen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Mitarbeitergespräche und Schulungen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Aushänge, digitale Kanäle, QMS-Plattform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Externe: Kundenkorrespondenz, Lieferantenkommunikation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7.5  Dokumentierte Informationen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Das QMS der [FIRMENNAME GmbH] umfasst alle nach ISO 9001:2015 geforderten dokumentierten Informationen. Die Lenkung von Dokumenten und Aufzeichnungen ist geregelt in: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→  Dokument: VA 06 Dokumentenlenkung und Aufzeichnungen</w:t>
      </w:r>
    </w:p>
    <w:p>
      <w:pPr>
        <w:spacing w:after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4526"/>
        <w:gridCol w:w="3500"/>
      </w:tblGrid>
      <w:tr>
        <w:trPr>
          <w:tblHeader/>
        </w:trP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Dok.-Nr.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Dokument / Aufzeichnung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Zweck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QMH-001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Qualitätsmanagementhandbuch (dieses Dokument)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Systemdokumentation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VA 01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QMS-Leistungsumfang und Prozesslandschaft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Geltungsbereich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VA 02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Qualitätspolitik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Strategie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VA 03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Ressourcen / Stellenbeschreibungen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Personal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VA 04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Risikobewertungsverfahren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Risikosteuerung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VA 05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Qualitätsziele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Zielsteuerung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VA 06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Dokumentenlenkung und Aufzeichnungen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Dokumentenkontrolle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VA 07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Mess- und Überwachungsmittel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Messtechnik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VA 08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Design und Entwicklung (wenn anwendbar)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Produktentwicklung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VA 09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Lieferantenbewertung und -lenkung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Einkauf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VA 10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Lenkung fehlerhafter Produkte / Reklamationen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Qualitätslenkung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VA 11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Messung und Verbesserung Qualitätsniveau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Leistungsbewertung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VA 12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Internes Audit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Systembewertung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VA 13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Managementbewertung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Systembewertung</w:t>
            </w:r>
          </w:p>
        </w:tc>
      </w:tr>
    </w:tbl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0F2D5E"/>
          <w:sz w:val="32"/>
          <w:szCs w:val="32"/>
        </w:rPr>
        <w:t xml:space="preserve">8  Betrieb (Kapitel 8 ISO 9001:2015)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8.1  Betriebliche Planung und Kontrolle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Prozesse zur Erbringung von Produkten und Dienstleistungen werden geplant, umgesetzt und bewertet. Erforderliche Ressourcen und Kontrollmechanismen sind ermittelt und festgelegt.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8.2  Kundenanforderungen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8.2.1  Kundenkommunikation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Die Kommunikation mit Kunden umfasst: Produktinformationen, Anfragen, Auftragsbearbeitung, Änderungen, Kundenfeedback und Beschwerdemanagement.</w:t>
      </w:r>
    </w:p>
    <w:p>
      <w:pPr>
        <w:spacing w:after="160"/>
      </w:pPr>
      <w:r>
        <w:t xml:space="preserve"/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8.2.2 / 8.2.3  Ermittlung und Prüfung der Anforderungen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Kundenanforderungen werden bei Auftragseingang vollständig ermittelt und auf Erfüllbarkeit geprüft – einschließlich gesetzlicher und regulatorischer Anforderungen. Alle Aufträge werden dokumentiert bestätigt.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8.3  Design und Entwicklung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D97706" w:sz="8"/>
              <w:bottom w:val="single" w:color="CCCCCC" w:sz="1"/>
              <w:right w:val="single" w:color="CCCCCC" w:sz="1"/>
            </w:tcBorders>
            <w:shd w:fill="FEF9E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B45309"/>
                <w:sz w:val="20"/>
                <w:szCs w:val="20"/>
              </w:rPr>
              <w:t xml:space="preserve">▶  Optionaler Normpunkt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Wenn Ihr Unternehmen keine eigene Produktentwicklung durchführt, kann Kapitel 8.3 mit Begründung aus dem Anwendungsbereich ausgeschlossen werden.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[EINTRAGEN oder AUSSCHLIESSEN: Beschreibung des D&amp;E-Prozesses wenn anwendbar]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→  Dokument: VA 08 Design- und Entwicklungsverfahren (wenn anwendbar)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8.4  Externe Anbieter / Lieferanten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Die [FIRMENNAME GmbH] bewertet und lenkt extern bezogene Produkte, Dienstleistungen und Prozesse. Lieferanten werden anhand definierter Kriterien ausgewählt und regelmäßig bewertet.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→  Dokument: VA 09 Lieferantenbewertung | QMF 11 Lieferantenbewertungsbogen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8.5  Produktions- und Dienstleistungserbringung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Kontrollierte Bedingungen für die Leistungserbringung sind sichergestellt: Identifikation und Rückverfolgbarkeit, Umgang mit Kundeneigentum, Erhaltung der Produkte, Tätigkeiten nach der Lieferung sowie Lenkung von Änderungen.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8.6  Freigabe von Produkten und Dienstleistungen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Prüfungen und Freigaben werden in definierten Prozessschritten durchgeführt. Freigaben werden dokumentiert und sind nachverfolgbar.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8.7  Lenkung nichtkonformer Ergebnisse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Nichtkonformine Produkte und Dienstleistungen werden erkannt, gekennzeichnet, bewertet und mit Maßnahmen belegt (Nacharbeit, Sperrung, Information des Kunden). Alle Vorgänge werden dokumentiert.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→  Dokument: VA 10 Lenkung fehlerhafter Produkte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0F2D5E"/>
          <w:sz w:val="32"/>
          <w:szCs w:val="32"/>
        </w:rPr>
        <w:t xml:space="preserve">9  Leistungsbewertung (Kapitel 9 ISO 9001:2015)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9.1  Überwachung, Messung, Analyse und Bewertung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Die [FIRMENNAME GmbH] überwacht und misst regelmäßig die Leistung des QMS. Folgende Kennzahlen werden erhoben: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500"/>
        <w:gridCol w:w="1500"/>
        <w:gridCol w:w="2026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Kennzahl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Messmethode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Frequenz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Verantwortlich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Kundenzufriedenheit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Befragung / NPS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Jährlich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QMB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Reklamationsquote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Anzahl Reklamationen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Quartalsweise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QMB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Liefertreue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% termingerechte Lieferungen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Monatlich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Logistik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Auditfeststellungen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Anzahl Major/Minor Abweichungen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Nach Audit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QMB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[Weitere Kennzahl]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 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 ]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 ]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→  Dokument: VA 11 Messung und Verbesserung des Qualitätsniveaus | QMF 12 Kundenzufriedenheit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9.2  Internes Audit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Interne Audits werden mindestens einmal jährlich durchgeführt. Sie prüfen, ob das QMS die Normforderungen erfüllt, wirksam umgesetzt und aufrechterhalten ist. Auditoren werden unabhängig von den auditierten Bereichen eingesetzt.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Auditprogramm wird jährlich vom QMB erstellt und von der GL genehmigt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Audit-Ergebnisse werden dokumentiert und Feststellungen nachverfolgt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Ergebnisse fließen in die Managementbewertung ein</w:t>
      </w:r>
    </w:p>
    <w:p>
      <w:pPr>
        <w:spacing w:after="1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→  Dokument: VA 12 Internes Audit | QMF 06 Auditprogramm | QMF 07 Auditbericht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9.3  Managementbewertung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Die Geschäftsführung bewertet das QMS mindestens einmal jährlich auf Eignung, Angemessenheit und Wirksamkeit. Eingaben und Ausgaben der Managementbewertung sind dokumentiert.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Eingaben: Audit-Ergebnisse, Kundenzufriedenheit, Kennzahlen, Risiken, Qualitätsziele, Änderungen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Ausgaben: Entscheidungen zu Verbesserungen, Ressourcenbedarf, Änderungen am QMS</w:t>
      </w:r>
    </w:p>
    <w:p>
      <w:pPr>
        <w:spacing w:after="1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→  Dokument: VA 13 Managementbewertung | QMF 01 Agenda | QMF 02 Protokoll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0F2D5E"/>
          <w:sz w:val="32"/>
          <w:szCs w:val="32"/>
        </w:rPr>
        <w:t xml:space="preserve">10  Verbesserung (Kapitel 10 ISO 9001:2015)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10.1  Allgemein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Die [FIRMENNAME GmbH] ermittelt und wählt Möglichkeiten zur Verbesserung aus, um Kundenanforderungen zu erfüllen und die Kundenzufriedenheit zu steigern.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10.2  Nichtkonformität und Korrekturmaßnahmen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Bei Auftreten einer Nichtkonformität (Reklamation, Abweichung, Audit-Feststellung) wird wie folgt vorgegangen: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Sofortmaßnahme: Unmittelbare Reaktion und Eingrenzung des Problems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Ursachenanalyse: Ermittlung der Grundursache (z. B. 5-Why, Ishikawa)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Korrekturmaßnahme: Gezielte Beseitigung der Ursache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Wirksamkeitsprüfung: Überprüfung, ob die Maßnahme das Problem dauerhaft behoben hat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Dokumentation: Alle Schritte werden aufgezeichnet und aufbewahrt</w:t>
      </w:r>
    </w:p>
    <w:p>
      <w:pPr>
        <w:spacing w:after="1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→  Dokument: VA 10 Lenkung fehlerhafter Produkte | QMF 07 Auditbericht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10.3  Fortlaufende Verbesserung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Die [FIRMENNAME GmbH] verbessert fortlaufend die Eignung, Angemessenheit und Wirksamkeit des QMS. Als Grundlage dienen: Analyseergebnisse, Managementbewertung, Kundenfeedback, Mitarbeitervorschläge und Audit-Erkenntnisse.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0F2D5E"/>
          <w:sz w:val="32"/>
          <w:szCs w:val="32"/>
        </w:rPr>
        <w:t xml:space="preserve">Anhang A: Optionale Normerweiterungen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Dieser Anhang enthält Hinweise zur Erweiterung des QMS um zusätzliche ISO-Normen. Alle Abschnitte sind optional – nur auszufüllen, wenn die entsprechende Norm eingeführt werden soll.</w:t>
      </w:r>
    </w:p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A.1  ISO 14001 – Umweltmanagementsystem (optional)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F2D5E"/>
                <w:sz w:val="20"/>
                <w:szCs w:val="20"/>
              </w:rPr>
              <w:t xml:space="preserve">ℹ️  Aktivierung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Diesen Abschnitt nur nutzen, wenn eine ISO 14001 Zertifizierung geplant oder vorhanden ist.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Ergänzungen zu Kapitel 4.1: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Umweltaspekte und deren Auswirkungen auf die Umgebung identifiziert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Umweltbezogene externe Themen: [Klimaauflagen, Abfallvorschriften, Wasserrecht, ...]</w:t>
      </w:r>
    </w:p>
    <w:p>
      <w:pPr>
        <w:spacing w:after="160"/>
      </w:pPr>
      <w: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Umweltpolitik:</w:t>
      </w:r>
    </w:p>
    <w:p>
      <w:pPr>
        <w:spacing w:after="100"/>
      </w:pPr>
      <w:r>
        <w:rPr>
          <w:rFonts w:ascii="Arial" w:cs="Arial" w:eastAsia="Arial" w:hAnsi="Arial"/>
          <w:b/>
          <w:bCs/>
          <w:i/>
          <w:iCs/>
          <w:color w:val="C00000"/>
          <w:sz w:val="22"/>
          <w:szCs w:val="22"/>
        </w:rPr>
        <w:t xml:space="preserve">[Umweltpolitik eintragen – Verpflichtung zum Umweltschutz, Einhaltung gesetzlicher Anforderungen, kontinuierliche Verbesserung]</w:t>
      </w:r>
    </w:p>
    <w:p>
      <w:pPr>
        <w:spacing w:after="160"/>
      </w:pPr>
      <w: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Umweltziele:</w:t>
      </w:r>
    </w:p>
    <w:p>
      <w:pPr>
        <w:spacing w:after="100"/>
      </w:pPr>
      <w:r>
        <w:rPr>
          <w:rFonts w:ascii="Arial" w:cs="Arial" w:eastAsia="Arial" w:hAnsi="Arial"/>
          <w:b/>
          <w:bCs/>
          <w:i/>
          <w:iCs/>
          <w:color w:val="C00000"/>
          <w:sz w:val="22"/>
          <w:szCs w:val="22"/>
        </w:rPr>
        <w:t xml:space="preserve">[Messbare Umweltziele eintragen – z. B. CO₂-Reduktion um X %, Abfallmenge senken, Energieverbrauch pro Einheit senken]</w:t>
      </w:r>
    </w:p>
    <w:p>
      <w:pPr>
        <w:spacing w:after="160"/>
      </w:pPr>
      <w: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Umweltaspekte und Auswirkungen: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500"/>
        <w:gridCol w:w="1500"/>
        <w:gridCol w:w="2026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Umweltaspekt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Auswirkung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Bewertung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Maßnahme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[Energieverbrauch]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[CO₂-Emissionen]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[Bedeutend]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[Effizienzmaßnahmen]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[Abfallaufkommen]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[Ressourcenverbrauch]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[Mittel]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[Recyclingkonzept]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[Wasserverbrauch]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[Umweltbelastung]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[Gering]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[Monitoring]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A.2  ISO 27001 – Informationssicherheits-Managementsystem (optional)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F2D5E"/>
                <w:sz w:val="20"/>
                <w:szCs w:val="20"/>
              </w:rPr>
              <w:t xml:space="preserve">ℹ️  Aktivierung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Diesen Abschnitt nur nutzen, wenn eine ISO 27001 Zertifizierung geplant oder vorhanden ist.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Informationssicherheitspolitik:</w:t>
      </w:r>
    </w:p>
    <w:p>
      <w:pPr>
        <w:spacing w:after="100"/>
      </w:pPr>
      <w:r>
        <w:rPr>
          <w:rFonts w:ascii="Arial" w:cs="Arial" w:eastAsia="Arial" w:hAnsi="Arial"/>
          <w:b/>
          <w:bCs/>
          <w:i/>
          <w:iCs/>
          <w:color w:val="C00000"/>
          <w:sz w:val="22"/>
          <w:szCs w:val="22"/>
        </w:rPr>
        <w:t xml:space="preserve">[Informationssicherheitspolitik eintragen – Vertraulichkeit, Integrität, Verfügbarkeit von Informationen sicherstellen]</w:t>
      </w:r>
    </w:p>
    <w:p>
      <w:pPr>
        <w:spacing w:after="160"/>
      </w:pPr>
      <w: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Geltungsbereich ISMS:</w:t>
      </w:r>
    </w:p>
    <w:p>
      <w:pPr>
        <w:spacing w:after="100"/>
      </w:pPr>
      <w:r>
        <w:rPr>
          <w:rFonts w:ascii="Arial" w:cs="Arial" w:eastAsia="Arial" w:hAnsi="Arial"/>
          <w:b/>
          <w:bCs/>
          <w:i/>
          <w:iCs/>
          <w:color w:val="C00000"/>
          <w:sz w:val="22"/>
          <w:szCs w:val="22"/>
        </w:rPr>
        <w:t xml:space="preserve">[ISMS-Geltungsbereich definieren – welche Systeme, Standorte, Prozesse sind einbezogen]</w:t>
      </w:r>
    </w:p>
    <w:p>
      <w:pPr>
        <w:spacing w:after="160"/>
      </w:pPr>
      <w: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Risikobehandlung (ISO 27001):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000"/>
        <w:gridCol w:w="1500"/>
        <w:gridCol w:w="2726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Informationsrisiko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Betroffene Assets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Behandlung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Control (Anhang A)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[Datenverlust]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[Kundendaten]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[Backup-Konzept]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[A.8.13]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[Unbefugter Zugriff]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[IT-Systeme]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[Zugriffsrechte]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[A.8.3]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[Phishing]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[E-Mail-Systeme]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[Schulungen]</w:t>
            </w:r>
          </w:p>
        </w:tc>
        <w:tc>
          <w:tcPr>
            <w:tcW w:type="dxa" w:w="2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[A.6.3]</w:t>
            </w:r>
          </w:p>
        </w:tc>
      </w:tr>
    </w:tbl>
    <w:p>
      <w:pPr>
        <w:spacing w:after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D97706" w:sz="8"/>
              <w:bottom w:val="single" w:color="CCCCCC" w:sz="1"/>
              <w:right w:val="single" w:color="CCCCCC" w:sz="1"/>
            </w:tcBorders>
            <w:shd w:fill="FEF9E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B45309"/>
                <w:sz w:val="20"/>
                <w:szCs w:val="20"/>
              </w:rPr>
              <w:t xml:space="preserve">▶  Statement of Applicability (SoA)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Die ISO 27001 erfordert ein Statement of Applicability, in dem alle Controls des Anhang A bewertet und begründet einbezogen oder ausgeschlossen werden. Dies ist ein separates Dokument.</w:t>
            </w:r>
          </w:p>
        </w:tc>
      </w:tr>
    </w:tbl>
    <w:p>
      <w:pPr>
        <w:spacing w:after="160"/>
      </w:pPr>
      <w:r>
        <w:t xml:space="preserve"/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F2D5E"/>
          <w:sz w:val="26"/>
          <w:szCs w:val="26"/>
        </w:rPr>
        <w:t xml:space="preserve">A.3  Hinweis: ISO 45001 und ISO 50001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Für ISO 45001 (Arbeitsschutz) und ISO 50001 (Energie) gelten analoge Ergänzungen in den Kapiteln 4 (Kontext), 6 (Ziele/Risiken), 8 (Betrieb) und 9 (Überwachung). Bitte sprechen Sie Ihren Berater auf ein integriertes Managementsystem (IMS) an.</w:t>
      </w:r>
    </w:p>
    <w:p>
      <w:pPr>
        <w:spacing w:after="160"/>
      </w:pPr>
      <w:r>
        <w:t xml:space="preserve"/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0F2D5E"/>
          <w:sz w:val="32"/>
          <w:szCs w:val="32"/>
        </w:rPr>
        <w:t xml:space="preserve">Unterschriften und Freigabe</w:t>
      </w:r>
    </w:p>
    <w:p>
      <w:pPr>
        <w:spacing w:after="160"/>
      </w:pPr>
      <w: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Dieses Qualitätsmanagementhandbuch wurde geprüft und freigegeben durch:</w:t>
      </w:r>
    </w:p>
    <w:p>
      <w:pPr>
        <w:spacing w:after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rPr>
          <w:tblHeader/>
        </w:trP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Funktion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Name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2D5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Datum / Unterschrift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Qualitätsmanagementbeauftragter (QMB)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[Name]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Geschäftsführung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[Name]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 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7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F2D5E"/>
                <w:sz w:val="20"/>
                <w:szCs w:val="20"/>
              </w:rPr>
              <w:t xml:space="preserve">ℹ️  Nächste Überprüfung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Dieses Handbuch wird mindestens einmal jährlich im Rahmen der Managementbewertung auf Aktualität und Vollständigkeit überprüft.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tabs>
        <w:tab w:val="center" w:pos="4513"/>
        <w:tab w:val="right" w:pos="9026"/>
      </w:tabs>
      <w:spacing w:before="80"/>
    </w:pPr>
    <w:r>
      <w:rPr>
        <w:rFonts w:ascii="Arial" w:cs="Arial" w:eastAsia="Arial" w:hAnsi="Arial"/>
        <w:i/>
        <w:iCs/>
        <w:color w:val="888888"/>
        <w:sz w:val="17"/>
        <w:szCs w:val="17"/>
      </w:rPr>
      <w:t xml:space="preserve">[FIRMENNAME GmbH]</w:t>
    </w:r>
    <w:r>
      <w:rPr>
        <w:rFonts w:ascii="Arial" w:cs="Arial" w:eastAsia="Arial" w:hAnsi="Arial"/>
        <w:sz w:val="17"/>
        <w:szCs w:val="17"/>
      </w:rPr>
      <w:t xml:space="preserve">	</w:t>
    </w:r>
    <w:r>
      <w:rPr>
        <w:rFonts w:ascii="Arial" w:cs="Arial" w:eastAsia="Arial" w:hAnsi="Arial"/>
        <w:color w:val="888888"/>
        <w:sz w:val="17"/>
        <w:szCs w:val="17"/>
      </w:rPr>
      <w:t xml:space="preserve">Vertraulich – Nur für internen Gebrauch</w:t>
    </w:r>
    <w:r>
      <w:rPr>
        <w:rFonts w:ascii="Arial" w:cs="Arial" w:eastAsia="Arial" w:hAnsi="Arial"/>
        <w:sz w:val="17"/>
        <w:szCs w:val="17"/>
      </w:rPr>
      <w:t xml:space="preserve">	</w:t>
    </w:r>
    <w:r>
      <w:rPr>
        <w:rFonts w:ascii="Arial" w:cs="Arial" w:eastAsia="Arial" w:hAnsi="Arial"/>
        <w:color w:val="888888"/>
        <w:sz w:val="17"/>
        <w:szCs w:val="17"/>
      </w:rPr>
      <w:t xml:space="preserve">Seite </w:t>
    </w:r>
    <w:r>
      <w:rPr>
        <w:rFonts w:ascii="Arial" w:cs="Arial" w:eastAsia="Arial" w:hAnsi="Arial"/>
        <w:color w:val="888888"/>
        <w:sz w:val="17"/>
        <w:szCs w:val="17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F2D5E" w:sz="6" w:space="1"/>
      </w:pBdr>
      <w:tabs>
        <w:tab w:val="right" w:pos="9026"/>
      </w:tabs>
      <w:spacing w:after="120"/>
    </w:pPr>
    <w:r>
      <w:rPr>
        <w:rFonts w:ascii="Arial" w:cs="Arial" w:eastAsia="Arial" w:hAnsi="Arial"/>
        <w:b/>
        <w:bCs/>
        <w:color w:val="0F2D5E"/>
        <w:sz w:val="18"/>
        <w:szCs w:val="18"/>
      </w:rPr>
      <w:t xml:space="preserve">Qualitätsmanagementhandbuch  |  DIN EN ISO 9001:2015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color w:val="888888"/>
        <w:sz w:val="18"/>
        <w:szCs w:val="18"/>
      </w:rPr>
      <w:t xml:space="preserve">standardISO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0F2D5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0F2D5E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1A1A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2026-04-18T14:45:13.943Z</dcterms:created>
  <dcterms:modified xsi:type="dcterms:W3CDTF">2026-04-18T14:45:13.944Z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